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35" w:rsidRPr="00D97E35" w:rsidRDefault="00D97E35" w:rsidP="00D97E35">
      <w:pPr>
        <w:spacing w:after="0" w:line="240" w:lineRule="auto"/>
        <w:outlineLvl w:val="0"/>
        <w:rPr>
          <w:rFonts w:ascii="Arial" w:eastAsia="Times New Roman" w:hAnsi="Arial" w:cs="Arial"/>
          <w:color w:val="191919"/>
          <w:kern w:val="36"/>
          <w:sz w:val="39"/>
          <w:szCs w:val="39"/>
        </w:rPr>
      </w:pPr>
      <w:r w:rsidRPr="00D97E35">
        <w:rPr>
          <w:rFonts w:ascii="Arial" w:eastAsia="Times New Roman" w:hAnsi="Arial" w:cs="Arial"/>
          <w:color w:val="191919"/>
          <w:kern w:val="36"/>
          <w:sz w:val="39"/>
          <w:szCs w:val="39"/>
        </w:rPr>
        <w:t>Women's Whispers: Falling on deaf ears</w:t>
      </w:r>
    </w:p>
    <w:p w:rsidR="00D97E35" w:rsidRPr="00D97E35" w:rsidRDefault="00D97E35" w:rsidP="00D97E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97E35">
        <w:rPr>
          <w:rFonts w:ascii="Arial" w:eastAsia="Times New Roman" w:hAnsi="Arial" w:cs="Arial"/>
          <w:color w:val="5B5B5B"/>
          <w:sz w:val="15"/>
        </w:rPr>
        <w:t>By </w:t>
      </w:r>
      <w:hyperlink r:id="rId4" w:history="1">
        <w:r w:rsidRPr="00D97E35">
          <w:rPr>
            <w:rFonts w:ascii="Arial" w:eastAsia="Times New Roman" w:hAnsi="Arial" w:cs="Arial"/>
            <w:color w:val="5B5B5B"/>
            <w:sz w:val="15"/>
            <w:u w:val="single"/>
          </w:rPr>
          <w:t>VIVA HAMMER</w:t>
        </w:r>
      </w:hyperlink>
      <w:r w:rsidRPr="00D97E35">
        <w:rPr>
          <w:rFonts w:ascii="Arial" w:eastAsia="Times New Roman" w:hAnsi="Arial" w:cs="Arial"/>
          <w:color w:val="5B5B5B"/>
          <w:sz w:val="15"/>
        </w:rPr>
        <w:t> 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5B5B5B"/>
          <w:sz w:val="14"/>
        </w:rPr>
        <w:t>12/24/2010 15:13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D97E35" w:rsidRPr="00D97E35" w:rsidRDefault="00D97E35" w:rsidP="00D97E35">
      <w:pPr>
        <w:spacing w:after="225" w:line="285" w:lineRule="atLeast"/>
        <w:outlineLvl w:val="1"/>
        <w:rPr>
          <w:rFonts w:ascii="Arial" w:eastAsia="Times New Roman" w:hAnsi="Arial" w:cs="Arial"/>
          <w:color w:val="000000"/>
          <w:sz w:val="23"/>
          <w:szCs w:val="23"/>
        </w:rPr>
      </w:pPr>
      <w:r w:rsidRPr="00D97E35">
        <w:rPr>
          <w:rFonts w:ascii="Arial" w:eastAsia="Times New Roman" w:hAnsi="Arial" w:cs="Arial"/>
          <w:color w:val="000000"/>
          <w:sz w:val="23"/>
          <w:szCs w:val="23"/>
        </w:rPr>
        <w:t xml:space="preserve">And the Lord said to him, </w:t>
      </w:r>
      <w:proofErr w:type="gramStart"/>
      <w:r w:rsidRPr="00D97E35">
        <w:rPr>
          <w:rFonts w:ascii="Arial" w:eastAsia="Times New Roman" w:hAnsi="Arial" w:cs="Arial"/>
          <w:color w:val="000000"/>
          <w:sz w:val="23"/>
          <w:szCs w:val="23"/>
        </w:rPr>
        <w:t>Who</w:t>
      </w:r>
      <w:proofErr w:type="gramEnd"/>
      <w:r w:rsidRPr="00D97E35">
        <w:rPr>
          <w:rFonts w:ascii="Arial" w:eastAsia="Times New Roman" w:hAnsi="Arial" w:cs="Arial"/>
          <w:color w:val="000000"/>
          <w:sz w:val="23"/>
          <w:szCs w:val="23"/>
        </w:rPr>
        <w:t xml:space="preserve"> gave man a mouth? Or who makes him dumb, or deaf, or seeing, or blind? Is it not I, the Lord?</w:t>
      </w:r>
    </w:p>
    <w:p w:rsidR="00D97E35" w:rsidRPr="00D97E35" w:rsidRDefault="00D97E35" w:rsidP="00D97E35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97E35">
        <w:rPr>
          <w:rFonts w:ascii="Arial" w:eastAsia="Times New Roman" w:hAnsi="Arial" w:cs="Arial"/>
          <w:color w:val="000000"/>
          <w:sz w:val="18"/>
          <w:szCs w:val="18"/>
        </w:rPr>
        <w:t>Breezing past the mirror on the way out to work one morning, I halted, looked again. “My hearing aids!” I thought, annoyed at myself. Then I smiled. I was so accustomed to seeing my husband’s aided ears that mine appeared naked and incomplete.</w:t>
      </w:r>
      <w:r w:rsidRPr="00D97E35">
        <w:rPr>
          <w:rFonts w:ascii="Arial" w:eastAsia="Times New Roman" w:hAnsi="Arial" w:cs="Arial"/>
          <w:color w:val="000000"/>
          <w:sz w:val="18"/>
        </w:rPr>
        <w:t>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Perhaps a year before, I was pacing my apartment, talking to a friend on the phone.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“Sara, I do</w:t>
      </w:r>
      <w:r>
        <w:rPr>
          <w:rFonts w:ascii="Arial" w:eastAsia="Times New Roman" w:hAnsi="Arial" w:cs="Arial"/>
          <w:color w:val="000000"/>
          <w:sz w:val="18"/>
          <w:szCs w:val="18"/>
        </w:rPr>
        <w:t>n’t know what to do about this Aaron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t xml:space="preserve"> I met on Purim. I really like him, but he’s hearing impaired and that gives me the shivers. In kindergarten, my mother made me sit next to the girl with cerebral palsy; it made me puke! I just shrivel up when I see a deformity. What should I do?”</w:t>
      </w:r>
      <w:r w:rsidRPr="00D97E35">
        <w:rPr>
          <w:rFonts w:ascii="Arial" w:eastAsia="Times New Roman" w:hAnsi="Arial" w:cs="Arial"/>
          <w:color w:val="000000"/>
          <w:sz w:val="18"/>
        </w:rPr>
        <w:t>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 xml:space="preserve">“It’s fine to be turned off,” Sara sympathized. “But a week ago you speculated with me ad nauseam as to whether or not he admired you at the </w:t>
      </w:r>
      <w:proofErr w:type="spellStart"/>
      <w:r w:rsidRPr="00D97E35">
        <w:rPr>
          <w:rFonts w:ascii="Arial" w:eastAsia="Times New Roman" w:hAnsi="Arial" w:cs="Arial"/>
          <w:color w:val="000000"/>
          <w:sz w:val="18"/>
          <w:szCs w:val="18"/>
        </w:rPr>
        <w:t>seuda</w:t>
      </w:r>
      <w:proofErr w:type="spellEnd"/>
      <w:r w:rsidRPr="00D97E35">
        <w:rPr>
          <w:rFonts w:ascii="Arial" w:eastAsia="Times New Roman" w:hAnsi="Arial" w:cs="Arial"/>
          <w:color w:val="000000"/>
          <w:sz w:val="18"/>
          <w:szCs w:val="18"/>
        </w:rPr>
        <w:t>, and we devised all kinds of plots to get you a date. Can’t you pretend you’re not prejudiced just for once? Hey, he might be a gem!”</w:t>
      </w:r>
      <w:r w:rsidRPr="00D97E35">
        <w:rPr>
          <w:rFonts w:ascii="Arial" w:eastAsia="Times New Roman" w:hAnsi="Arial" w:cs="Arial"/>
          <w:color w:val="000000"/>
          <w:sz w:val="18"/>
        </w:rPr>
        <w:t>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So I went out, holding down the revulsion, remembering how he’d smothered his sister’s kids with kisses the first time I met him, and thinking I wouldn’t mind a few of those myself.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Aaron can’t use the phone, so in the beginning his mother arranged our dates. This was de rigueur in Aaron’s crowd, where a matchmaker intermeddles herself between every budding couple, but I found it rather unromantic to talk to my date’s mother every time I wanted to see him. So after a while, we started faxing each other instead.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Invitations to meet sprouted out of every fax machine at my office. I used to wander from station to station, looking for Aaron’s illegible scrawl, so conspicuous without cover sheet or salutation. I never sat forlornly near the phone, waiting for that call. My missives came via Speedy the mailman, and if a fax didn’t come one day, I figured the mailroom must have mislaid it because of Aaron’s impossible handwriting.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 xml:space="preserve">I began coming into the office on Saturday nights and Sundays so we could talk by fax, and when things became more intimate, we wrote in Hebrew. One day, there was a voice mail, afraid and distant. I trembled and tried to keep it </w:t>
      </w:r>
      <w:proofErr w:type="gramStart"/>
      <w:r w:rsidRPr="00D97E35">
        <w:rPr>
          <w:rFonts w:ascii="Arial" w:eastAsia="Times New Roman" w:hAnsi="Arial" w:cs="Arial"/>
          <w:color w:val="000000"/>
          <w:sz w:val="18"/>
          <w:szCs w:val="18"/>
        </w:rPr>
        <w:t>forever,</w:t>
      </w:r>
      <w:proofErr w:type="gramEnd"/>
      <w:r w:rsidRPr="00D97E35">
        <w:rPr>
          <w:rFonts w:ascii="Arial" w:eastAsia="Times New Roman" w:hAnsi="Arial" w:cs="Arial"/>
          <w:color w:val="000000"/>
          <w:sz w:val="18"/>
          <w:szCs w:val="18"/>
        </w:rPr>
        <w:t xml:space="preserve"> and all the ones that succeeded it, until my mailbox became hopelessly full and they were all wiped.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D97E35" w:rsidRPr="00D97E35" w:rsidTr="00D97E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E35" w:rsidRPr="00D97E35" w:rsidRDefault="00D97E35" w:rsidP="00D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97E35" w:rsidRDefault="00D97E35" w:rsidP="00D97E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97E35">
        <w:rPr>
          <w:rFonts w:ascii="Arial" w:eastAsia="Times New Roman" w:hAnsi="Arial" w:cs="Arial"/>
          <w:color w:val="000000"/>
          <w:sz w:val="18"/>
          <w:szCs w:val="18"/>
        </w:rPr>
        <w:t>After that, the documentation of our courtship disappears. The only other thing that came over the fax was a draft wedding invitation.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t xml:space="preserve">My secretary called me, aghast, “Are you </w:t>
      </w:r>
      <w:proofErr w:type="spellStart"/>
      <w:r w:rsidRPr="00D97E35">
        <w:rPr>
          <w:rFonts w:ascii="Arial" w:eastAsia="Times New Roman" w:hAnsi="Arial" w:cs="Arial"/>
          <w:color w:val="000000"/>
          <w:sz w:val="18"/>
          <w:szCs w:val="18"/>
        </w:rPr>
        <w:t>getting</w:t>
      </w:r>
      <w:r w:rsidRPr="00D97E35">
        <w:rPr>
          <w:rFonts w:ascii="Arial" w:eastAsia="Times New Roman" w:hAnsi="Arial" w:cs="Arial"/>
          <w:i/>
          <w:iCs/>
          <w:color w:val="000000"/>
          <w:sz w:val="18"/>
          <w:szCs w:val="18"/>
        </w:rPr>
        <w:t>married</w:t>
      </w:r>
      <w:proofErr w:type="spellEnd"/>
      <w:r w:rsidRPr="00D97E35">
        <w:rPr>
          <w:rFonts w:ascii="Arial" w:eastAsia="Times New Roman" w:hAnsi="Arial" w:cs="Arial"/>
          <w:color w:val="000000"/>
          <w:sz w:val="18"/>
          <w:szCs w:val="18"/>
        </w:rPr>
        <w:t>?”</w:t>
      </w:r>
      <w:r w:rsidRPr="00D97E35">
        <w:rPr>
          <w:rFonts w:ascii="Arial" w:eastAsia="Times New Roman" w:hAnsi="Arial" w:cs="Arial"/>
          <w:color w:val="000000"/>
          <w:sz w:val="18"/>
        </w:rPr>
        <w:t>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I couldn’t believe the entire firm didn’t know. Hadn’t they been watching me for months, hovering over fax machines, waiting for love letters?</w:t>
      </w:r>
      <w:r w:rsidRPr="00D97E35">
        <w:rPr>
          <w:rFonts w:ascii="Arial" w:eastAsia="Times New Roman" w:hAnsi="Arial" w:cs="Arial"/>
          <w:color w:val="000000"/>
          <w:sz w:val="18"/>
        </w:rPr>
        <w:t>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When we were engaged, we met the doctor who had assured my in-laws that of course it would be possible for the little hearing-impaired boy to study texts written in</w:t>
      </w:r>
      <w:r w:rsidRPr="00D97E35">
        <w:rPr>
          <w:rFonts w:ascii="Arial" w:eastAsia="Times New Roman" w:hAnsi="Arial" w:cs="Arial"/>
          <w:color w:val="000000"/>
          <w:sz w:val="18"/>
        </w:rPr>
        <w:t> </w:t>
      </w:r>
      <w:hyperlink r:id="rId5" w:tgtFrame="_blank" w:history="1">
        <w:r w:rsidRPr="00D97E35">
          <w:rPr>
            <w:rFonts w:ascii="Arial" w:eastAsia="Times New Roman" w:hAnsi="Arial" w:cs="Arial"/>
            <w:b/>
            <w:bCs/>
            <w:color w:val="000000"/>
            <w:sz w:val="18"/>
            <w:u w:val="single"/>
          </w:rPr>
          <w:t>Aramaic</w:t>
        </w:r>
      </w:hyperlink>
      <w:r w:rsidRPr="00D97E35">
        <w:rPr>
          <w:rFonts w:ascii="Arial" w:eastAsia="Times New Roman" w:hAnsi="Arial" w:cs="Arial"/>
          <w:color w:val="000000"/>
          <w:sz w:val="18"/>
        </w:rPr>
        <w:t>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t xml:space="preserve">and Hebrew with a Yiddish-speaking </w:t>
      </w:r>
      <w:proofErr w:type="spellStart"/>
      <w:r w:rsidRPr="00D97E35">
        <w:rPr>
          <w:rFonts w:ascii="Arial" w:eastAsia="Times New Roman" w:hAnsi="Arial" w:cs="Arial"/>
          <w:color w:val="000000"/>
          <w:sz w:val="18"/>
          <w:szCs w:val="18"/>
        </w:rPr>
        <w:t>rebbe</w:t>
      </w:r>
      <w:proofErr w:type="spellEnd"/>
      <w:r w:rsidRPr="00D97E35">
        <w:rPr>
          <w:rFonts w:ascii="Arial" w:eastAsia="Times New Roman" w:hAnsi="Arial" w:cs="Arial"/>
          <w:color w:val="000000"/>
          <w:sz w:val="18"/>
          <w:szCs w:val="18"/>
        </w:rPr>
        <w:t>. The doctor watched agape as Aaron delivered one of his signature lectures, using a plethora of sources to build a complex argument in full oratorical style. I was puzzled by the doctor’s reaction.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“I understood that many children lost hearing as a result of the medication Aaron took,” I said. “What are the others doing?”</w:t>
      </w:r>
    </w:p>
    <w:p w:rsidR="00D97E35" w:rsidRDefault="00D97E35" w:rsidP="00D97E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97E35" w:rsidRPr="00D97E35" w:rsidRDefault="00D97E35" w:rsidP="00D97E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97E35">
        <w:rPr>
          <w:rFonts w:ascii="Arial" w:eastAsia="Times New Roman" w:hAnsi="Arial" w:cs="Arial"/>
          <w:color w:val="000000"/>
          <w:sz w:val="18"/>
          <w:szCs w:val="18"/>
        </w:rPr>
        <w:t xml:space="preserve"> “They’re in sheltered workshops,” he answered.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I laughed. The only useful role Aaron could take in such a place would be as director.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The hardest thing is the telephone. Before my husband got a phone for the deaf, I had to make all the calls: for him, me and us. I arranged job interviews, study partners and doctors’ appointments. And I had to come up with excuses as to why the person on the other end couldn’t speak to the object of the call. The phone became such a source of tension that one night Aaron got up in a deep sleep and vomited over it. It took weeks to get the phone fixed, and for I 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lastRenderedPageBreak/>
        <w:t>while I too sat in isolated silence, neither hearing nor being heard by the world outside.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But that was in the olden days, Aaron reminds me. Today we have e-mail, and he’s almost on par with regular humans – almost.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  <w:t>When I wrote to my anxious parents about why I was marrying a hearing-impaired person, I explained that handicap is a figment of the mind – of the individual and of the society in which she lives. I reminded them of a story my father tells, from a time when he lived in places where heaps of Jewish bodies lay in carts and on street corners, their rotted flesh polluting the pure Eu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ropean soil on which they lay.  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t xml:space="preserve">My father looked up and saw the birds flying above and thought, “How the birds must pity us, maimed without wings, </w:t>
      </w:r>
      <w:proofErr w:type="gramStart"/>
      <w:r w:rsidRPr="00D97E35">
        <w:rPr>
          <w:rFonts w:ascii="Arial" w:eastAsia="Times New Roman" w:hAnsi="Arial" w:cs="Arial"/>
          <w:color w:val="000000"/>
          <w:sz w:val="18"/>
          <w:szCs w:val="18"/>
        </w:rPr>
        <w:t>who</w:t>
      </w:r>
      <w:proofErr w:type="gramEnd"/>
      <w:r w:rsidRPr="00D97E35">
        <w:rPr>
          <w:rFonts w:ascii="Arial" w:eastAsia="Times New Roman" w:hAnsi="Arial" w:cs="Arial"/>
          <w:color w:val="000000"/>
          <w:sz w:val="18"/>
          <w:szCs w:val="18"/>
        </w:rPr>
        <w:t xml:space="preserve"> never rise above the earth from the first moment in which we emerge onto it to the last in which we fold back into it.”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D97E35">
        <w:rPr>
          <w:rFonts w:ascii="Arial" w:eastAsia="Times New Roman" w:hAnsi="Arial" w:cs="Arial"/>
          <w:color w:val="000000"/>
          <w:sz w:val="18"/>
          <w:szCs w:val="18"/>
        </w:rPr>
        <w:t>How indeed.</w:t>
      </w:r>
      <w:proofErr w:type="gramEnd"/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i/>
          <w:color w:val="000000"/>
          <w:sz w:val="18"/>
          <w:szCs w:val="18"/>
        </w:rPr>
        <w:t xml:space="preserve">And the Lord said to him, </w:t>
      </w:r>
      <w:proofErr w:type="gramStart"/>
      <w:r w:rsidRPr="00D97E35">
        <w:rPr>
          <w:rFonts w:ascii="Arial" w:eastAsia="Times New Roman" w:hAnsi="Arial" w:cs="Arial"/>
          <w:i/>
          <w:color w:val="000000"/>
          <w:sz w:val="18"/>
          <w:szCs w:val="18"/>
        </w:rPr>
        <w:t>Who</w:t>
      </w:r>
      <w:proofErr w:type="gramEnd"/>
      <w:r w:rsidRPr="00D97E35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gave man a mouth? Or who makes him dumb, or deaf, or seeing, or blind? Is it not I, the Lord? (Exodus 4:11)</w:t>
      </w:r>
      <w:r w:rsidRPr="00D97E35">
        <w:rPr>
          <w:rFonts w:ascii="Arial" w:eastAsia="Times New Roman" w:hAnsi="Arial" w:cs="Arial"/>
          <w:i/>
          <w:color w:val="000000"/>
          <w:sz w:val="18"/>
        </w:rPr>
        <w:t> </w:t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97E35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 writer is a</w:t>
      </w:r>
      <w:r w:rsidRPr="00D97E35">
        <w:rPr>
          <w:rFonts w:ascii="Arial" w:eastAsia="Times New Roman" w:hAnsi="Arial" w:cs="Arial"/>
          <w:i/>
          <w:iCs/>
          <w:color w:val="000000"/>
          <w:sz w:val="18"/>
        </w:rPr>
        <w:t> </w:t>
      </w:r>
      <w:hyperlink r:id="rId6" w:tgtFrame="_blank" w:history="1">
        <w:r w:rsidRPr="00D97E35">
          <w:rPr>
            <w:rFonts w:ascii="Arial" w:eastAsia="Times New Roman" w:hAnsi="Arial" w:cs="Arial"/>
            <w:b/>
            <w:bCs/>
            <w:i/>
            <w:iCs/>
            <w:color w:val="000000"/>
            <w:sz w:val="18"/>
            <w:u w:val="single"/>
          </w:rPr>
          <w:t>Washington</w:t>
        </w:r>
      </w:hyperlink>
      <w:r w:rsidRPr="00D97E35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D97E35">
        <w:rPr>
          <w:rFonts w:ascii="Arial" w:eastAsia="Times New Roman" w:hAnsi="Arial" w:cs="Arial"/>
          <w:i/>
          <w:iCs/>
          <w:color w:val="000000"/>
          <w:sz w:val="18"/>
          <w:szCs w:val="18"/>
        </w:rPr>
        <w:t>tax lawyer and a research associate at the Hadassah-Brandeis Institute of</w:t>
      </w:r>
      <w:r w:rsidRPr="00D97E35">
        <w:rPr>
          <w:rFonts w:ascii="Arial" w:eastAsia="Times New Roman" w:hAnsi="Arial" w:cs="Arial"/>
          <w:i/>
          <w:iCs/>
          <w:color w:val="000000"/>
          <w:sz w:val="18"/>
        </w:rPr>
        <w:t> </w:t>
      </w:r>
      <w:hyperlink r:id="rId7" w:tgtFrame="_blank" w:history="1">
        <w:r w:rsidRPr="00D97E35">
          <w:rPr>
            <w:rFonts w:ascii="Arial" w:eastAsia="Times New Roman" w:hAnsi="Arial" w:cs="Arial"/>
            <w:b/>
            <w:bCs/>
            <w:i/>
            <w:iCs/>
            <w:color w:val="000000"/>
            <w:sz w:val="18"/>
            <w:u w:val="single"/>
          </w:rPr>
          <w:t>Brandeis University</w:t>
        </w:r>
      </w:hyperlink>
      <w:r w:rsidRPr="00D97E35">
        <w:rPr>
          <w:rFonts w:ascii="Arial" w:eastAsia="Times New Roman" w:hAnsi="Arial" w:cs="Arial"/>
          <w:i/>
          <w:iCs/>
          <w:color w:val="000000"/>
          <w:sz w:val="18"/>
          <w:szCs w:val="18"/>
        </w:rPr>
        <w:t>. vhammer@brandeis.edu www.vivahammertax.com</w:t>
      </w:r>
    </w:p>
    <w:p w:rsidR="00D97E35" w:rsidRPr="00D97E35" w:rsidRDefault="00D97E35" w:rsidP="00D97E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D5A5C" w:rsidRDefault="002E6A32"/>
    <w:sectPr w:rsidR="001D5A5C" w:rsidSect="00FA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7E35"/>
    <w:rsid w:val="00103DEB"/>
    <w:rsid w:val="002E6A32"/>
    <w:rsid w:val="00555EF3"/>
    <w:rsid w:val="00B46EE5"/>
    <w:rsid w:val="00C33882"/>
    <w:rsid w:val="00D97E35"/>
    <w:rsid w:val="00FA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FA"/>
  </w:style>
  <w:style w:type="paragraph" w:styleId="Heading1">
    <w:name w:val="heading 1"/>
    <w:basedOn w:val="Normal"/>
    <w:link w:val="Heading1Char"/>
    <w:uiPriority w:val="9"/>
    <w:qFormat/>
    <w:rsid w:val="00D9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7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7E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p-writer">
    <w:name w:val="jp-writer"/>
    <w:basedOn w:val="DefaultParagraphFont"/>
    <w:rsid w:val="00D97E35"/>
  </w:style>
  <w:style w:type="character" w:customStyle="1" w:styleId="apple-converted-space">
    <w:name w:val="apple-converted-space"/>
    <w:basedOn w:val="DefaultParagraphFont"/>
    <w:rsid w:val="00D97E35"/>
  </w:style>
  <w:style w:type="character" w:styleId="Hyperlink">
    <w:name w:val="Hyperlink"/>
    <w:basedOn w:val="DefaultParagraphFont"/>
    <w:uiPriority w:val="99"/>
    <w:semiHidden/>
    <w:unhideWhenUsed/>
    <w:rsid w:val="00D97E35"/>
    <w:rPr>
      <w:color w:val="0000FF"/>
      <w:u w:val="single"/>
    </w:rPr>
  </w:style>
  <w:style w:type="character" w:customStyle="1" w:styleId="jp-date">
    <w:name w:val="jp-date"/>
    <w:basedOn w:val="DefaultParagraphFont"/>
    <w:rsid w:val="00D97E35"/>
  </w:style>
  <w:style w:type="character" w:customStyle="1" w:styleId="jp-comments">
    <w:name w:val="jp-comments"/>
    <w:basedOn w:val="DefaultParagraphFont"/>
    <w:rsid w:val="00D97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26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1179">
                      <w:marLeft w:val="225"/>
                      <w:marRight w:val="0"/>
                      <w:marTop w:val="75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3456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topics.jpost.com/topic/Brandeis_Univers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topics.jpost.com/topic/Washington%2C_D.C." TargetMode="External"/><Relationship Id="rId5" Type="http://schemas.openxmlformats.org/officeDocument/2006/relationships/hyperlink" Target="http://newstopics.jpost.com/topic/Aramaic_language" TargetMode="External"/><Relationship Id="rId4" Type="http://schemas.openxmlformats.org/officeDocument/2006/relationships/hyperlink" Target="mailto:jpostcolumn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Women's Whispers: Falling on deaf ears</vt:lpstr>
      <vt:lpstr>    And the Lord said to him, Who gave man a mouth? Or who makes him dumb, or deaf, </vt:lpstr>
    </vt:vector>
  </TitlesOfParts>
  <Company>KPMG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KPMG</cp:lastModifiedBy>
  <cp:revision>1</cp:revision>
  <cp:lastPrinted>2010-12-30T21:59:00Z</cp:lastPrinted>
  <dcterms:created xsi:type="dcterms:W3CDTF">2010-12-30T21:57:00Z</dcterms:created>
  <dcterms:modified xsi:type="dcterms:W3CDTF">2010-12-30T22:14:00Z</dcterms:modified>
</cp:coreProperties>
</file>